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Theme="minorEastAsia" w:hAnsi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德国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贝朗 </w:t>
      </w:r>
      <w:r>
        <w:rPr>
          <w:rStyle w:val="10"/>
          <w:rFonts w:hint="eastAsia" w:asciiTheme="minorEastAsia" w:hAnsi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医用三通 蓝色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147435" cy="8066405"/>
            <wp:effectExtent l="0" t="0" r="5715" b="10795"/>
            <wp:docPr id="79" name="图片 79" descr="详情页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详情页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7435" cy="806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  <w:lang w:val="en-US"/>
        </w:rPr>
      </w:pPr>
      <w:r>
        <w:rPr>
          <w:rStyle w:val="10"/>
          <w:rFonts w:hint="eastAsia" w:asciiTheme="minorEastAsia" w:hAnsi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德国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贝朗 </w:t>
      </w:r>
      <w:r>
        <w:rPr>
          <w:rStyle w:val="10"/>
          <w:rFonts w:hint="eastAsia" w:asciiTheme="minorEastAsia" w:hAnsi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医用三通 蓝色 简介: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  <w:t>德国贝朗医用三通（DISCOFIX 耐药三通）主要由旋塞、圆锥接头、保护帽、带/不带延长管组成。用于输液治疗和压力检测。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  <w:t>规格：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  <w:lang w:eastAsia="zh-CN"/>
        </w:rPr>
        <w:t>蓝色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  <w:t>订货编号：4095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  <w:t>11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  <w:t>CN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  <w:t>灭菌方式：环氧乙烷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  <w:t>贝朗医用三通有效期：36个月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  <w:t>贝朗医用三通Discofix 色码说明：蓝色：静脉用三通，红色：动脉用三通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>产品特点：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  <w:t>贝朗三通连接牢固、简易, 转换时不必中断，不产生涡流，减少血栓形成，Luer接头既简易又牢靠；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 w:rightChars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  <w:t>2.贝朗医用三通设计实用，易于操作，可旋转360度，箭头清楚指示流向；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  <w:t>3.耐压性能可靠，气压0.6巴/15秒；液压4.5巴/30分钟，加压输液及血压监测更安全；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  <w:t>4.余量极少，仅有0.08毫升，坚固结构及循环流道，不积存空气；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bdr w:val="none" w:color="auto" w:sz="0" w:space="0"/>
          <w:shd w:val="clear" w:fill="FFFFFF"/>
        </w:rPr>
        <w:t>5.不间断的液流，连贯而笔直的流通管道以及最佳内径为真实压力监测提供了基础；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752080"/>
            <wp:effectExtent l="0" t="0" r="6350" b="1270"/>
            <wp:docPr id="80" name="图片 80" descr="详情页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详情页_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442200"/>
            <wp:effectExtent l="0" t="0" r="6350" b="6350"/>
            <wp:docPr id="81" name="图片 81" descr="详情页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详情页_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044055"/>
            <wp:effectExtent l="0" t="0" r="6350" b="4445"/>
            <wp:docPr id="82" name="图片 82" descr="详情页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详情页_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0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035800"/>
            <wp:effectExtent l="0" t="0" r="6350" b="12700"/>
            <wp:docPr id="83" name="图片 83" descr="详情页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详情页_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033260"/>
            <wp:effectExtent l="0" t="0" r="6350" b="15240"/>
            <wp:docPr id="84" name="图片 84" descr="详情页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详情页_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5610225"/>
            <wp:effectExtent l="0" t="0" r="6350" b="9525"/>
            <wp:docPr id="85" name="图片 85" descr="详情页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详情页_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德国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B|Braun 贝朗医疗</w:t>
      </w: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6115050"/>
            <wp:effectExtent l="0" t="0" r="6350" b="0"/>
            <wp:docPr id="86" name="图片 86" descr="详情页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详情页_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B|Braun 贝朗医疗拥有175年历史，是世界领先的专业医疗设备、医药产品以及手术周边产品供应商，在全球50多个国家建立了分支机构，拥有超过38,000名员工。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贝朗医疗在中国有四个核心事业部，分别是AE蛇牌、医药HC、OPM护理产品和Avitum血液透析。分别面对不同的医疗领域。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</w:rPr>
      </w:pPr>
    </w:p>
    <w:tbl>
      <w:tblPr>
        <w:tblStyle w:val="12"/>
        <w:tblW w:w="108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147"/>
        <w:gridCol w:w="1391"/>
        <w:gridCol w:w="1301"/>
        <w:gridCol w:w="39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108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3"/>
                <w:szCs w:val="33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33"/>
                <w:szCs w:val="33"/>
                <w:u w:val="none"/>
                <w:lang w:val="en-US" w:eastAsia="zh-CN" w:bidi="ar"/>
              </w:rPr>
              <w:t>德国贝朗动静脉留置针产品列表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留置针品名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长度/英寸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流速ml/min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24G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24G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22G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21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1"/>
                <w:color w:val="auto"/>
                <w:lang w:val="en-US" w:eastAsia="zh-CN" w:bidi="ar"/>
              </w:rPr>
              <w:t>贝朗三通</w:t>
            </w: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409511cn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蓝色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4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2"/>
                <w:color w:val="auto"/>
                <w:lang w:val="en-US" w:eastAsia="zh-CN" w:bidi="ar"/>
              </w:rPr>
              <w:t>贝朗三通</w:t>
            </w:r>
            <w:r>
              <w:rPr>
                <w:rStyle w:val="23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409512cn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红色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备注：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1、introcan-w 的W代表有翼，如果是S代表无翼。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2、 introcan（英初康）是德国贝朗普通留置针的商品名，introcan safety（英全康）是德国贝朗安全留置针的商品名。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2"/>
          <w:szCs w:val="32"/>
          <w:bdr w:val="none" w:color="auto" w:sz="0" w:space="0"/>
          <w:shd w:val="clear" w:fill="FFFFFF"/>
        </w:rPr>
        <w:t>德国贝朗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2"/>
          <w:szCs w:val="32"/>
          <w:bdr w:val="none" w:color="auto" w:sz="0" w:space="0"/>
          <w:shd w:val="clear" w:fill="FFFFFF"/>
        </w:rPr>
        <w:t>医用三通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 xml:space="preserve"> 货号：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2"/>
          <w:szCs w:val="32"/>
          <w:bdr w:val="none" w:color="auto" w:sz="0" w:space="0"/>
          <w:shd w:val="clear" w:fill="FFFFFF"/>
        </w:rPr>
        <w:t>40951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2"/>
          <w:szCs w:val="32"/>
          <w:bdr w:val="none" w:color="auto" w:sz="0" w:space="0"/>
          <w:shd w:val="clear" w:fill="FFFFFF"/>
        </w:rPr>
        <w:t xml:space="preserve">CN 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  <w:t>蓝色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FF0000"/>
          <w:spacing w:val="0"/>
          <w:sz w:val="28"/>
          <w:szCs w:val="28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28"/>
          <w:szCs w:val="28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30"/>
          <w:szCs w:val="30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</w:rPr>
        <w:t>德国贝朗医用三通 40951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  <w:t>1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</w:rPr>
        <w:t>CN 保修服务承诺：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德国贝朗医用三通 40951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 w:eastAsia="zh-CN"/>
        </w:rPr>
        <w:t>1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CN自购买之日起一年以内由产品本身质量问题（非人为损坏）导致不能正常使用的，免费提供保修服务。超过免费保修时限，提供终身维修服务（仅收取材料成本费）。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我们向您保证您定购的德国贝朗医</w:t>
      </w:r>
      <w:bookmarkStart w:id="0" w:name="_GoBack"/>
      <w:bookmarkEnd w:id="0"/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用三通 40951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 w:eastAsia="zh-CN"/>
        </w:rPr>
        <w:t>1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CN为全新正品，产品保修卡、合格证齐全，所有产品均可享受全国联保服务。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售后服务中心电话：021-51601230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  <w:font w:name="font-size:18px;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8"/>
        <w:szCs w:val="28"/>
      </w:rPr>
    </w:pPr>
    <w:r>
      <w:rPr>
        <w:rFonts w:hint="eastAsia" w:ascii="宋体" w:hAnsi="宋体" w:eastAsia="宋体" w:cs="宋体"/>
        <w:i w:val="0"/>
        <w:caps w:val="0"/>
        <w:color w:val="333333"/>
        <w:spacing w:val="0"/>
        <w:sz w:val="28"/>
        <w:szCs w:val="28"/>
        <w:shd w:val="clear" w:fill="FFFFFF"/>
      </w:rPr>
      <w:t>B|Braun 贝朗医疗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wordWrap w:val="0"/>
      <w:jc w:val="right"/>
      <w:rPr>
        <w:rFonts w:hint="eastAsia" w:eastAsia="宋体"/>
        <w:sz w:val="28"/>
        <w:szCs w:val="28"/>
        <w:lang w:val="en-US" w:eastAsia="zh-CN"/>
      </w:rPr>
    </w:pPr>
    <w:r>
      <w:rPr>
        <w:rFonts w:hint="eastAsia" w:eastAsia="宋体"/>
        <w:sz w:val="28"/>
        <w:szCs w:val="28"/>
        <w:lang w:val="en-US" w:eastAsia="zh-CN"/>
      </w:rPr>
      <w:t>贝朗 医用三通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527C599"/>
    <w:multiLevelType w:val="singleLevel"/>
    <w:tmpl w:val="C527C59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McvMg4xogJXylZtPHSboyWdV8X4=" w:salt="J+vG9FMfklFx+xaZolyG9Q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0A2F54"/>
    <w:rsid w:val="001F5865"/>
    <w:rsid w:val="00823962"/>
    <w:rsid w:val="01B20ACB"/>
    <w:rsid w:val="02CC16BD"/>
    <w:rsid w:val="05B125FD"/>
    <w:rsid w:val="0C5F2866"/>
    <w:rsid w:val="12561A3B"/>
    <w:rsid w:val="144B7D47"/>
    <w:rsid w:val="15026849"/>
    <w:rsid w:val="15062A47"/>
    <w:rsid w:val="17886983"/>
    <w:rsid w:val="185E42F7"/>
    <w:rsid w:val="187F5B44"/>
    <w:rsid w:val="19CE07D1"/>
    <w:rsid w:val="1CCA18B8"/>
    <w:rsid w:val="1D2E3F39"/>
    <w:rsid w:val="1E966ADC"/>
    <w:rsid w:val="20536112"/>
    <w:rsid w:val="221C0732"/>
    <w:rsid w:val="22A23BC4"/>
    <w:rsid w:val="22AA2B59"/>
    <w:rsid w:val="242E5EAA"/>
    <w:rsid w:val="25944F4F"/>
    <w:rsid w:val="298E5340"/>
    <w:rsid w:val="2ACC6EBE"/>
    <w:rsid w:val="2B4C7FD1"/>
    <w:rsid w:val="2D256055"/>
    <w:rsid w:val="2D593A73"/>
    <w:rsid w:val="2E3C4C52"/>
    <w:rsid w:val="2FA27284"/>
    <w:rsid w:val="30426DC1"/>
    <w:rsid w:val="31B07054"/>
    <w:rsid w:val="32C03BB2"/>
    <w:rsid w:val="33393D67"/>
    <w:rsid w:val="33FD772B"/>
    <w:rsid w:val="35914F13"/>
    <w:rsid w:val="37127C88"/>
    <w:rsid w:val="3AEA02E9"/>
    <w:rsid w:val="3C9A17E1"/>
    <w:rsid w:val="3DCC057E"/>
    <w:rsid w:val="40256960"/>
    <w:rsid w:val="432651B9"/>
    <w:rsid w:val="44674D2A"/>
    <w:rsid w:val="45BC4A5A"/>
    <w:rsid w:val="45D15D13"/>
    <w:rsid w:val="46680D22"/>
    <w:rsid w:val="472D3F02"/>
    <w:rsid w:val="484B5257"/>
    <w:rsid w:val="4D0D5D21"/>
    <w:rsid w:val="4D8F21A9"/>
    <w:rsid w:val="55DF4AE9"/>
    <w:rsid w:val="567D0A08"/>
    <w:rsid w:val="56F33682"/>
    <w:rsid w:val="584E1E65"/>
    <w:rsid w:val="5A2C299F"/>
    <w:rsid w:val="5A771F5C"/>
    <w:rsid w:val="5B5A15DD"/>
    <w:rsid w:val="5DE45164"/>
    <w:rsid w:val="5E78640D"/>
    <w:rsid w:val="5F672688"/>
    <w:rsid w:val="5FB63E71"/>
    <w:rsid w:val="60FB49D1"/>
    <w:rsid w:val="64092B57"/>
    <w:rsid w:val="685B6D0C"/>
    <w:rsid w:val="6CB221B2"/>
    <w:rsid w:val="6CB971A9"/>
    <w:rsid w:val="6E055698"/>
    <w:rsid w:val="70D80837"/>
    <w:rsid w:val="71925BA2"/>
    <w:rsid w:val="727E4F36"/>
    <w:rsid w:val="74887137"/>
    <w:rsid w:val="77AF4FC1"/>
    <w:rsid w:val="79F774D2"/>
    <w:rsid w:val="7B644ED0"/>
    <w:rsid w:val="7CA167D4"/>
    <w:rsid w:val="7CD81FE7"/>
    <w:rsid w:val="7D000BA6"/>
    <w:rsid w:val="7D905992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  <w:style w:type="character" w:customStyle="1" w:styleId="18">
    <w:name w:val="font31"/>
    <w:basedOn w:val="9"/>
    <w:qFormat/>
    <w:uiPriority w:val="0"/>
    <w:rPr>
      <w:rFonts w:hint="default" w:ascii="Arial" w:hAnsi="Arial" w:cs="Arial"/>
      <w:color w:val="444444"/>
      <w:sz w:val="24"/>
      <w:szCs w:val="24"/>
      <w:u w:val="none"/>
    </w:rPr>
  </w:style>
  <w:style w:type="character" w:customStyle="1" w:styleId="19">
    <w:name w:val="font51"/>
    <w:basedOn w:val="9"/>
    <w:qFormat/>
    <w:uiPriority w:val="0"/>
    <w:rPr>
      <w:rFonts w:hint="eastAsia" w:ascii="宋体" w:hAnsi="宋体" w:eastAsia="宋体" w:cs="宋体"/>
      <w:color w:val="444444"/>
      <w:sz w:val="24"/>
      <w:szCs w:val="24"/>
      <w:u w:val="none"/>
    </w:rPr>
  </w:style>
  <w:style w:type="character" w:customStyle="1" w:styleId="20">
    <w:name w:val="font91"/>
    <w:basedOn w:val="9"/>
    <w:qFormat/>
    <w:uiPriority w:val="0"/>
    <w:rPr>
      <w:rFonts w:hint="default" w:ascii="Arial" w:hAnsi="Arial" w:cs="Arial"/>
      <w:color w:val="FF0000"/>
      <w:sz w:val="24"/>
      <w:szCs w:val="24"/>
      <w:u w:val="none"/>
    </w:rPr>
  </w:style>
  <w:style w:type="character" w:customStyle="1" w:styleId="21">
    <w:name w:val="font101"/>
    <w:basedOn w:val="9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22">
    <w:name w:val="font41"/>
    <w:basedOn w:val="9"/>
    <w:qFormat/>
    <w:uiPriority w:val="0"/>
    <w:rPr>
      <w:rFonts w:hint="eastAsia" w:ascii="宋体" w:hAnsi="宋体" w:eastAsia="宋体" w:cs="宋体"/>
      <w:color w:val="333333"/>
      <w:sz w:val="24"/>
      <w:szCs w:val="24"/>
      <w:u w:val="none"/>
    </w:rPr>
  </w:style>
  <w:style w:type="character" w:customStyle="1" w:styleId="23">
    <w:name w:val="font11"/>
    <w:basedOn w:val="9"/>
    <w:qFormat/>
    <w:uiPriority w:val="0"/>
    <w:rPr>
      <w:rFonts w:hint="default" w:ascii="Arial" w:hAnsi="Arial" w:cs="Arial"/>
      <w:color w:val="333333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5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2019-09-19T07:12:49Z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