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斯曼峰 电动吸引器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ascii="宋体" w:hAnsi="宋体" w:eastAsia="宋体" w:cs="宋体"/>
          <w:b w:val="0"/>
          <w:i w:val="0"/>
          <w:caps w:val="0"/>
          <w:color w:val="333333"/>
          <w:spacing w:val="0"/>
          <w:kern w:val="0"/>
          <w:sz w:val="28"/>
          <w:szCs w:val="28"/>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JX820D-1</w:t>
      </w: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468745" cy="7401560"/>
            <wp:effectExtent l="0" t="0" r="8255" b="8890"/>
            <wp:docPr id="22" name="图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
                    <pic:cNvPicPr>
                      <a:picLocks noChangeAspect="1"/>
                    </pic:cNvPicPr>
                  </pic:nvPicPr>
                  <pic:blipFill>
                    <a:blip r:embed="rId6"/>
                    <a:stretch>
                      <a:fillRect/>
                    </a:stretch>
                  </pic:blipFill>
                  <pic:spPr>
                    <a:xfrm>
                      <a:off x="0" y="0"/>
                      <a:ext cx="6468745" cy="7401560"/>
                    </a:xfrm>
                    <a:prstGeom prst="rect">
                      <a:avLst/>
                    </a:prstGeom>
                  </pic:spPr>
                </pic:pic>
              </a:graphicData>
            </a:graphic>
          </wp:inline>
        </w:drawing>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both"/>
        <w:textAlignment w:val="auto"/>
        <w:outlineLvl w:val="9"/>
        <w:rPr>
          <w:rFonts w:hint="eastAsia" w:ascii="宋体" w:hAnsi="宋体" w:eastAsia="宋体" w:cs="宋体"/>
          <w:b/>
          <w:bCs/>
          <w:i w:val="0"/>
          <w:caps w:val="0"/>
          <w:color w:val="333333"/>
          <w:spacing w:val="0"/>
          <w:sz w:val="36"/>
          <w:szCs w:val="36"/>
          <w:shd w:val="clear" w:fill="FFFFFF"/>
          <w:lang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723" w:firstLineChars="200"/>
        <w:jc w:val="center"/>
        <w:textAlignment w:val="auto"/>
        <w:outlineLvl w:val="9"/>
        <w:rPr>
          <w:rFonts w:hint="eastAsia" w:ascii="宋体" w:hAnsi="宋体" w:eastAsia="宋体" w:cs="宋体"/>
          <w:b/>
          <w:bCs/>
          <w:i w:val="0"/>
          <w:caps w:val="0"/>
          <w:color w:val="333333"/>
          <w:spacing w:val="0"/>
          <w:sz w:val="36"/>
          <w:szCs w:val="36"/>
          <w:shd w:val="clear" w:fill="FFFFFF"/>
          <w:lang w:val="en-US" w:eastAsia="zh-CN"/>
        </w:rPr>
      </w:pPr>
      <w:r>
        <w:rPr>
          <w:rFonts w:hint="eastAsia" w:ascii="宋体" w:hAnsi="宋体" w:eastAsia="宋体" w:cs="宋体"/>
          <w:b/>
          <w:bCs/>
          <w:i w:val="0"/>
          <w:caps w:val="0"/>
          <w:color w:val="333333"/>
          <w:spacing w:val="0"/>
          <w:sz w:val="36"/>
          <w:szCs w:val="36"/>
          <w:shd w:val="clear" w:fill="FFFFFF"/>
          <w:lang w:eastAsia="zh-CN"/>
        </w:rPr>
        <w:t>斯曼峰</w:t>
      </w:r>
      <w:r>
        <w:rPr>
          <w:rFonts w:hint="eastAsia" w:ascii="宋体" w:hAnsi="宋体" w:eastAsia="宋体" w:cs="宋体"/>
          <w:b/>
          <w:bCs/>
          <w:i w:val="0"/>
          <w:caps w:val="0"/>
          <w:color w:val="333333"/>
          <w:spacing w:val="0"/>
          <w:sz w:val="36"/>
          <w:szCs w:val="36"/>
          <w:shd w:val="clear" w:fill="FFFFFF"/>
          <w:lang w:val="en-US" w:eastAsia="zh-CN"/>
        </w:rPr>
        <w:t xml:space="preserve"> 电动吸引器 JX820D-1</w:t>
      </w:r>
      <w:bookmarkStart w:id="0" w:name="_GoBack"/>
      <w:bookmarkEnd w:id="0"/>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both"/>
        <w:textAlignment w:val="auto"/>
        <w:outlineLvl w:val="9"/>
        <w:rPr>
          <w:rFonts w:hint="eastAsia" w:ascii="宋体" w:hAnsi="宋体" w:eastAsia="宋体" w:cs="宋体"/>
          <w:i w:val="0"/>
          <w:caps w:val="0"/>
          <w:color w:val="333333"/>
          <w:spacing w:val="0"/>
          <w:sz w:val="30"/>
          <w:szCs w:val="30"/>
          <w:shd w:val="clear" w:fill="FFFFFF"/>
        </w:rPr>
      </w:pPr>
      <w:r>
        <w:rPr>
          <w:rFonts w:hint="eastAsia" w:ascii="宋体" w:hAnsi="宋体" w:eastAsia="宋体" w:cs="宋体"/>
          <w:i w:val="0"/>
          <w:caps w:val="0"/>
          <w:color w:val="333333"/>
          <w:spacing w:val="0"/>
          <w:sz w:val="30"/>
          <w:szCs w:val="30"/>
          <w:shd w:val="clear" w:fill="FFFFFF"/>
        </w:rPr>
        <w:t>斯曼峰JX820D-1便携式吸引器是新一代交/直流两用的高负压高流量医用吸引装置。该产品供医疗机构吸出患者上呼吸道中的分泌物，及手术中用于吸引患者各种渗出液、冲洗液，尤其适用于在交通工具上或患者转运途中等缺少交流电源的情况下对病人实施抢救和护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both"/>
        <w:textAlignment w:val="auto"/>
        <w:outlineLvl w:val="9"/>
        <w:rPr>
          <w:rFonts w:hint="eastAsia" w:ascii="宋体" w:hAnsi="宋体" w:eastAsia="宋体" w:cs="宋体"/>
          <w:b/>
          <w:bCs/>
          <w:i w:val="0"/>
          <w:caps w:val="0"/>
          <w:color w:val="333333"/>
          <w:spacing w:val="0"/>
          <w:sz w:val="36"/>
          <w:szCs w:val="36"/>
          <w:shd w:val="clear" w:fill="FFFFFF"/>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both"/>
        <w:textAlignment w:val="auto"/>
        <w:outlineLvl w:val="9"/>
        <w:rPr>
          <w:rFonts w:hint="eastAsia" w:ascii="宋体" w:hAnsi="宋体" w:eastAsia="宋体" w:cs="宋体"/>
          <w:b/>
          <w:bCs/>
          <w:i w:val="0"/>
          <w:caps w:val="0"/>
          <w:color w:val="333333"/>
          <w:spacing w:val="0"/>
          <w:sz w:val="36"/>
          <w:szCs w:val="36"/>
          <w:shd w:val="clear" w:fill="FFFFFF"/>
        </w:rPr>
      </w:pPr>
      <w:r>
        <w:rPr>
          <w:rFonts w:hint="eastAsia" w:ascii="宋体" w:hAnsi="宋体" w:eastAsia="宋体" w:cs="宋体"/>
          <w:b/>
          <w:bCs/>
          <w:i w:val="0"/>
          <w:caps w:val="0"/>
          <w:color w:val="333333"/>
          <w:spacing w:val="0"/>
          <w:sz w:val="36"/>
          <w:szCs w:val="36"/>
          <w:shd w:val="clear" w:fill="FFFFFF"/>
        </w:rPr>
        <w:t>产品特点</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both"/>
        <w:textAlignment w:val="auto"/>
        <w:outlineLvl w:val="9"/>
        <w:rPr>
          <w:rFonts w:hint="eastAsia" w:ascii="宋体" w:hAnsi="宋体" w:eastAsia="宋体" w:cs="宋体"/>
          <w:i w:val="0"/>
          <w:caps w:val="0"/>
          <w:color w:val="333333"/>
          <w:spacing w:val="0"/>
          <w:sz w:val="30"/>
          <w:szCs w:val="30"/>
          <w:bdr w:val="none" w:color="auto" w:sz="0" w:space="0"/>
          <w:shd w:val="clear" w:fill="FFFFFF"/>
        </w:rPr>
      </w:pPr>
      <w:r>
        <w:rPr>
          <w:rFonts w:hint="eastAsia" w:ascii="宋体" w:hAnsi="宋体" w:eastAsia="宋体" w:cs="宋体"/>
          <w:i w:val="0"/>
          <w:caps w:val="0"/>
          <w:color w:val="333333"/>
          <w:spacing w:val="0"/>
          <w:sz w:val="30"/>
          <w:szCs w:val="30"/>
          <w:shd w:val="clear" w:fill="FFFFFF"/>
        </w:rPr>
        <w:t>采用负压泵作负压源，无油雾污染，可免去泵体的日常维护和保养，设备运行时压力系统不会产生正压。</w:t>
      </w:r>
      <w:r>
        <w:rPr>
          <w:rFonts w:hint="eastAsia" w:ascii="宋体" w:hAnsi="宋体" w:eastAsia="宋体" w:cs="宋体"/>
          <w:i w:val="0"/>
          <w:caps w:val="0"/>
          <w:color w:val="333333"/>
          <w:spacing w:val="0"/>
          <w:sz w:val="30"/>
          <w:szCs w:val="30"/>
          <w:bdr w:val="none" w:color="auto" w:sz="0" w:space="0"/>
          <w:shd w:val="clear" w:fill="FFFFFF"/>
        </w:rPr>
        <w:br w:type="textWrapping"/>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outlineLvl w:val="9"/>
        <w:rPr>
          <w:rFonts w:hint="eastAsia" w:ascii="宋体" w:hAnsi="宋体" w:eastAsia="宋体" w:cs="宋体"/>
          <w:i w:val="0"/>
          <w:caps w:val="0"/>
          <w:color w:val="333333"/>
          <w:spacing w:val="0"/>
          <w:sz w:val="30"/>
          <w:szCs w:val="30"/>
          <w:bdr w:val="none" w:color="auto" w:sz="0" w:space="0"/>
          <w:shd w:val="clear" w:fill="FFFFFF"/>
        </w:rPr>
      </w:pPr>
      <w:r>
        <w:rPr>
          <w:rFonts w:hint="eastAsia" w:ascii="宋体" w:hAnsi="宋体" w:eastAsia="宋体" w:cs="宋体"/>
          <w:i w:val="0"/>
          <w:caps w:val="0"/>
          <w:color w:val="333333"/>
          <w:spacing w:val="0"/>
          <w:sz w:val="30"/>
          <w:szCs w:val="30"/>
          <w:shd w:val="clear" w:fill="FFFFFF"/>
        </w:rPr>
        <w:t>采用交流、外接直流和机内电池三种供电方式，其中机内电池在充足情况下，JX820D急救吸引器可连续使用25分钟以上、JX820D-1急救吸引器采用高性能锂电池可连续使用60分钟以上，并可反复充电，在病人转运过程中使用可直接接在救护车等交通工具的点烟器（DC12V）上。</w:t>
      </w:r>
      <w:r>
        <w:rPr>
          <w:rFonts w:hint="eastAsia" w:ascii="宋体" w:hAnsi="宋体" w:eastAsia="宋体" w:cs="宋体"/>
          <w:i w:val="0"/>
          <w:caps w:val="0"/>
          <w:color w:val="333333"/>
          <w:spacing w:val="0"/>
          <w:sz w:val="30"/>
          <w:szCs w:val="30"/>
          <w:bdr w:val="none" w:color="auto" w:sz="0" w:space="0"/>
          <w:shd w:val="clear" w:fill="FFFFFF"/>
        </w:rPr>
        <w:br w:type="textWrapping"/>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outlineLvl w:val="9"/>
        <w:rPr>
          <w:rFonts w:hint="eastAsia" w:ascii="宋体" w:hAnsi="宋体" w:eastAsia="宋体" w:cs="宋体"/>
          <w:i w:val="0"/>
          <w:caps w:val="0"/>
          <w:color w:val="333333"/>
          <w:spacing w:val="0"/>
          <w:sz w:val="30"/>
          <w:szCs w:val="30"/>
          <w:bdr w:val="none" w:color="auto" w:sz="0" w:space="0"/>
          <w:shd w:val="clear" w:fill="FFFFFF"/>
        </w:rPr>
      </w:pPr>
      <w:r>
        <w:rPr>
          <w:rFonts w:hint="eastAsia" w:ascii="宋体" w:hAnsi="宋体" w:eastAsia="宋体" w:cs="宋体"/>
          <w:i w:val="0"/>
          <w:caps w:val="0"/>
          <w:color w:val="333333"/>
          <w:spacing w:val="0"/>
          <w:sz w:val="30"/>
          <w:szCs w:val="30"/>
          <w:shd w:val="clear" w:fill="FFFFFF"/>
        </w:rPr>
        <w:t>采用恒压限流充电，可间断累加充电，在外接AC100V～240V，50/60Hz或者DC 12V的情况下均可进行充电，有电池量分段指示。</w:t>
      </w:r>
      <w:r>
        <w:rPr>
          <w:rFonts w:hint="eastAsia" w:ascii="宋体" w:hAnsi="宋体" w:eastAsia="宋体" w:cs="宋体"/>
          <w:i w:val="0"/>
          <w:caps w:val="0"/>
          <w:color w:val="333333"/>
          <w:spacing w:val="0"/>
          <w:sz w:val="30"/>
          <w:szCs w:val="30"/>
          <w:bdr w:val="none" w:color="auto" w:sz="0" w:space="0"/>
          <w:shd w:val="clear" w:fill="FFFFFF"/>
        </w:rPr>
        <w:br w:type="textWrapping"/>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outlineLvl w:val="9"/>
        <w:rPr>
          <w:rFonts w:hint="eastAsia" w:ascii="宋体" w:hAnsi="宋体" w:eastAsia="宋体" w:cs="宋体"/>
          <w:i w:val="0"/>
          <w:caps w:val="0"/>
          <w:color w:val="333333"/>
          <w:spacing w:val="0"/>
          <w:sz w:val="30"/>
          <w:szCs w:val="30"/>
          <w:bdr w:val="none" w:color="auto" w:sz="0" w:space="0"/>
          <w:shd w:val="clear" w:fill="FFFFFF"/>
        </w:rPr>
      </w:pPr>
      <w:r>
        <w:rPr>
          <w:rFonts w:hint="eastAsia" w:ascii="宋体" w:hAnsi="宋体" w:eastAsia="宋体" w:cs="宋体"/>
          <w:i w:val="0"/>
          <w:caps w:val="0"/>
          <w:color w:val="333333"/>
          <w:spacing w:val="0"/>
          <w:sz w:val="30"/>
          <w:szCs w:val="30"/>
          <w:shd w:val="clear" w:fill="FFFFFF"/>
        </w:rPr>
        <w:t>通过管路上的负压调节阀控制吸引时所需要的负压值，并由面板上的真空表来显示。</w:t>
      </w:r>
      <w:r>
        <w:rPr>
          <w:rFonts w:hint="eastAsia" w:ascii="宋体" w:hAnsi="宋体" w:eastAsia="宋体" w:cs="宋体"/>
          <w:i w:val="0"/>
          <w:caps w:val="0"/>
          <w:color w:val="333333"/>
          <w:spacing w:val="0"/>
          <w:sz w:val="30"/>
          <w:szCs w:val="30"/>
          <w:bdr w:val="none" w:color="auto" w:sz="0" w:space="0"/>
          <w:shd w:val="clear" w:fill="FFFFFF"/>
        </w:rPr>
        <w:br w:type="textWrapping"/>
      </w:r>
    </w:p>
    <w:p>
      <w:pPr>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Chars="0" w:right="0" w:rightChars="0"/>
        <w:jc w:val="both"/>
        <w:textAlignment w:val="auto"/>
        <w:outlineLvl w:val="9"/>
        <w:rPr>
          <w:rFonts w:hint="eastAsia" w:ascii="宋体" w:hAnsi="宋体" w:eastAsia="宋体" w:cs="宋体"/>
          <w:b/>
          <w:bCs/>
          <w:i w:val="0"/>
          <w:caps w:val="0"/>
          <w:color w:val="333333"/>
          <w:spacing w:val="0"/>
          <w:sz w:val="30"/>
          <w:szCs w:val="30"/>
          <w:shd w:val="clear" w:fill="FFFFFF"/>
        </w:rPr>
      </w:pPr>
      <w:r>
        <w:rPr>
          <w:rFonts w:hint="eastAsia" w:ascii="宋体" w:hAnsi="宋体" w:eastAsia="宋体" w:cs="宋体"/>
          <w:i w:val="0"/>
          <w:caps w:val="0"/>
          <w:color w:val="333333"/>
          <w:spacing w:val="0"/>
          <w:sz w:val="30"/>
          <w:szCs w:val="30"/>
          <w:shd w:val="clear" w:fill="FFFFFF"/>
        </w:rPr>
        <w:t>5、塑料外壳美观、轻巧，携带方便，并具有墙挂式结构，可以安装在房间内和交通工具上，也可以挂在轮椅车侧面。</w:t>
      </w:r>
    </w:p>
    <w:p>
      <w:pPr>
        <w:pStyle w:val="8"/>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Chars="0" w:right="0" w:rightChars="0"/>
        <w:jc w:val="left"/>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drawing>
          <wp:inline distT="0" distB="0" distL="114300" distR="114300">
            <wp:extent cx="6433185" cy="9030335"/>
            <wp:effectExtent l="0" t="0" r="5715" b="18415"/>
            <wp:docPr id="23" name="图片 23" descr="斯曼峰JX820D-1模板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斯曼峰JX820D-1模板_04"/>
                    <pic:cNvPicPr>
                      <a:picLocks noChangeAspect="1"/>
                    </pic:cNvPicPr>
                  </pic:nvPicPr>
                  <pic:blipFill>
                    <a:blip r:embed="rId7"/>
                    <a:stretch>
                      <a:fillRect/>
                    </a:stretch>
                  </pic:blipFill>
                  <pic:spPr>
                    <a:xfrm>
                      <a:off x="0" y="0"/>
                      <a:ext cx="6433185" cy="9030335"/>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8508365"/>
            <wp:effectExtent l="0" t="0" r="6350" b="6985"/>
            <wp:docPr id="24" name="图片 24" descr="斯曼峰JX820D-1模板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斯曼峰JX820D-1模板_05"/>
                    <pic:cNvPicPr>
                      <a:picLocks noChangeAspect="1"/>
                    </pic:cNvPicPr>
                  </pic:nvPicPr>
                  <pic:blipFill>
                    <a:blip r:embed="rId8"/>
                    <a:stretch>
                      <a:fillRect/>
                    </a:stretch>
                  </pic:blipFill>
                  <pic:spPr>
                    <a:xfrm>
                      <a:off x="0" y="0"/>
                      <a:ext cx="6470650" cy="8508365"/>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8484870"/>
            <wp:effectExtent l="0" t="0" r="6350" b="11430"/>
            <wp:docPr id="25" name="图片 25" descr="斯曼峰JX820D-1模板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斯曼峰JX820D-1模板_06"/>
                    <pic:cNvPicPr>
                      <a:picLocks noChangeAspect="1"/>
                    </pic:cNvPicPr>
                  </pic:nvPicPr>
                  <pic:blipFill>
                    <a:blip r:embed="rId9"/>
                    <a:stretch>
                      <a:fillRect/>
                    </a:stretch>
                  </pic:blipFill>
                  <pic:spPr>
                    <a:xfrm>
                      <a:off x="0" y="0"/>
                      <a:ext cx="6470650" cy="8484870"/>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8322945"/>
            <wp:effectExtent l="0" t="0" r="6350" b="1905"/>
            <wp:docPr id="26" name="图片 26" descr="斯曼峰JX820D-1模板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斯曼峰JX820D-1模板_07"/>
                    <pic:cNvPicPr>
                      <a:picLocks noChangeAspect="1"/>
                    </pic:cNvPicPr>
                  </pic:nvPicPr>
                  <pic:blipFill>
                    <a:blip r:embed="rId10"/>
                    <a:stretch>
                      <a:fillRect/>
                    </a:stretch>
                  </pic:blipFill>
                  <pic:spPr>
                    <a:xfrm>
                      <a:off x="0" y="0"/>
                      <a:ext cx="6470650" cy="8322945"/>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8381365"/>
            <wp:effectExtent l="0" t="0" r="6350" b="635"/>
            <wp:docPr id="27" name="图片 27" descr="斯曼峰JX820D-1模板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斯曼峰JX820D-1模板_08"/>
                    <pic:cNvPicPr>
                      <a:picLocks noChangeAspect="1"/>
                    </pic:cNvPicPr>
                  </pic:nvPicPr>
                  <pic:blipFill>
                    <a:blip r:embed="rId11"/>
                    <a:stretch>
                      <a:fillRect/>
                    </a:stretch>
                  </pic:blipFill>
                  <pic:spPr>
                    <a:xfrm>
                      <a:off x="0" y="0"/>
                      <a:ext cx="6470650" cy="838136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jc w:val="center"/>
        <w:rPr>
          <w:rFonts w:hint="eastAsia" w:asciiTheme="majorEastAsia" w:hAnsiTheme="majorEastAsia" w:eastAsiaTheme="majorEastAsia" w:cstheme="majorEastAsia"/>
          <w:b/>
          <w:bCs/>
          <w:sz w:val="36"/>
          <w:szCs w:val="36"/>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JX820D-1产品介绍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150" w:right="0" w:firstLine="0"/>
        <w:jc w:val="left"/>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right="0"/>
        <w:rPr>
          <w:rFonts w:hint="eastAsia" w:asciiTheme="minorEastAsia" w:hAnsiTheme="minorEastAsia" w:eastAsiaTheme="minorEastAsia" w:cstheme="minorEastAsia"/>
          <w:i w:val="0"/>
          <w:caps w:val="0"/>
          <w:color w:val="333333"/>
          <w:spacing w:val="0"/>
          <w:sz w:val="32"/>
          <w:szCs w:val="32"/>
          <w:shd w:val="clear" w:fill="FFFFFF"/>
        </w:rPr>
      </w:pPr>
      <w:r>
        <w:rPr>
          <w:rFonts w:hint="eastAsia" w:asciiTheme="minorEastAsia" w:hAnsiTheme="minorEastAsia" w:eastAsiaTheme="minorEastAsia" w:cstheme="minorEastAsia"/>
          <w:i w:val="0"/>
          <w:caps w:val="0"/>
          <w:color w:val="333333"/>
          <w:spacing w:val="0"/>
          <w:sz w:val="32"/>
          <w:szCs w:val="32"/>
          <w:shd w:val="clear" w:fill="FFFFFF"/>
        </w:rPr>
        <w:t>斯曼峰电动</w:t>
      </w:r>
      <w:r>
        <w:rPr>
          <w:rFonts w:hint="eastAsia" w:asciiTheme="minorEastAsia" w:hAnsiTheme="minorEastAsia" w:cstheme="minorEastAsia"/>
          <w:i w:val="0"/>
          <w:caps w:val="0"/>
          <w:color w:val="333333"/>
          <w:spacing w:val="0"/>
          <w:sz w:val="32"/>
          <w:szCs w:val="32"/>
          <w:shd w:val="clear" w:fill="FFFFFF"/>
          <w:lang w:eastAsia="zh-CN"/>
        </w:rPr>
        <w:t>吸引器</w:t>
      </w:r>
      <w:r>
        <w:rPr>
          <w:rFonts w:hint="eastAsia" w:asciiTheme="minorEastAsia" w:hAnsiTheme="minorEastAsia" w:cstheme="minorEastAsia"/>
          <w:i w:val="0"/>
          <w:caps w:val="0"/>
          <w:color w:val="333333"/>
          <w:spacing w:val="0"/>
          <w:sz w:val="32"/>
          <w:szCs w:val="32"/>
          <w:shd w:val="clear" w:fill="FFFFFF"/>
          <w:lang w:val="en-US" w:eastAsia="zh-CN"/>
        </w:rPr>
        <w:t xml:space="preserve">JX820D-1 </w:t>
      </w:r>
      <w:r>
        <w:rPr>
          <w:rFonts w:hint="eastAsia" w:asciiTheme="minorEastAsia" w:hAnsiTheme="minorEastAsia" w:eastAsiaTheme="minorEastAsia" w:cstheme="minorEastAsia"/>
          <w:i w:val="0"/>
          <w:caps w:val="0"/>
          <w:color w:val="333333"/>
          <w:spacing w:val="0"/>
          <w:sz w:val="32"/>
          <w:szCs w:val="32"/>
          <w:shd w:val="clear" w:fill="FFFFFF"/>
        </w:rPr>
        <w:t>主要技术参数：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10" w:lineRule="atLeast"/>
        <w:ind w:left="150" w:right="0" w:firstLine="0"/>
        <w:rPr>
          <w:rFonts w:hint="eastAsia" w:asciiTheme="minorEastAsia" w:hAnsiTheme="minorEastAsia" w:eastAsiaTheme="minorEastAsia" w:cstheme="minorEastAsia"/>
          <w:i w:val="0"/>
          <w:caps w:val="0"/>
          <w:color w:val="333333"/>
          <w:spacing w:val="0"/>
          <w:sz w:val="32"/>
          <w:szCs w:val="32"/>
          <w:shd w:val="clear" w:fill="FFFFFF"/>
        </w:rPr>
      </w:pPr>
    </w:p>
    <w:p>
      <w:pPr>
        <w:numPr>
          <w:ilvl w:val="0"/>
          <w:numId w:val="2"/>
        </w:numPr>
        <w:tabs>
          <w:tab w:val="left" w:pos="4132"/>
        </w:tabs>
        <w:jc w:val="left"/>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shd w:val="clear" w:fill="FFFFFF"/>
        </w:rPr>
        <w:t>极限负压值：≥0.08MPa (600mmHg)</w:t>
      </w:r>
      <w:r>
        <w:rPr>
          <w:rFonts w:hint="eastAsia" w:ascii="宋体" w:hAnsi="宋体" w:eastAsia="宋体" w:cs="宋体"/>
          <w:i w:val="0"/>
          <w:caps w:val="0"/>
          <w:color w:val="333333"/>
          <w:spacing w:val="0"/>
          <w:sz w:val="32"/>
          <w:szCs w:val="32"/>
          <w:bdr w:val="none" w:color="auto" w:sz="0" w:space="0"/>
          <w:shd w:val="clear" w:fill="FFFFFF"/>
        </w:rPr>
        <w:br w:type="textWrapping"/>
      </w:r>
    </w:p>
    <w:p>
      <w:pPr>
        <w:numPr>
          <w:ilvl w:val="0"/>
          <w:numId w:val="2"/>
        </w:numPr>
        <w:tabs>
          <w:tab w:val="left" w:pos="4132"/>
        </w:tabs>
        <w:ind w:left="0" w:leftChars="0" w:firstLine="0" w:firstLineChars="0"/>
        <w:jc w:val="left"/>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shd w:val="clear" w:fill="FFFFFF"/>
        </w:rPr>
        <w:t>负压调节范围：JX820D--0.02MPa(150mmHg)～极限负压值; JX820D-1: 0.01MPa(75mmHg)～极限负压值</w:t>
      </w:r>
      <w:r>
        <w:rPr>
          <w:rFonts w:hint="eastAsia" w:ascii="宋体" w:hAnsi="宋体" w:eastAsia="宋体" w:cs="宋体"/>
          <w:i w:val="0"/>
          <w:caps w:val="0"/>
          <w:color w:val="333333"/>
          <w:spacing w:val="0"/>
          <w:sz w:val="32"/>
          <w:szCs w:val="32"/>
          <w:bdr w:val="none" w:color="auto" w:sz="0" w:space="0"/>
          <w:shd w:val="clear" w:fill="FFFFFF"/>
        </w:rPr>
        <w:br w:type="textWrapping"/>
      </w:r>
    </w:p>
    <w:p>
      <w:pPr>
        <w:numPr>
          <w:ilvl w:val="0"/>
          <w:numId w:val="2"/>
        </w:numPr>
        <w:tabs>
          <w:tab w:val="left" w:pos="4132"/>
        </w:tabs>
        <w:ind w:left="0" w:leftChars="0" w:firstLine="0" w:firstLineChars="0"/>
        <w:jc w:val="left"/>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shd w:val="clear" w:fill="FFFFFF"/>
        </w:rPr>
        <w:t>瞬时抽气速率：≥20 L/min</w:t>
      </w:r>
      <w:r>
        <w:rPr>
          <w:rFonts w:hint="eastAsia" w:ascii="宋体" w:hAnsi="宋体" w:eastAsia="宋体" w:cs="宋体"/>
          <w:i w:val="0"/>
          <w:caps w:val="0"/>
          <w:color w:val="333333"/>
          <w:spacing w:val="0"/>
          <w:sz w:val="32"/>
          <w:szCs w:val="32"/>
          <w:bdr w:val="none" w:color="auto" w:sz="0" w:space="0"/>
          <w:shd w:val="clear" w:fill="FFFFFF"/>
        </w:rPr>
        <w:br w:type="textWrapping"/>
      </w:r>
    </w:p>
    <w:p>
      <w:pPr>
        <w:numPr>
          <w:ilvl w:val="0"/>
          <w:numId w:val="2"/>
        </w:numPr>
        <w:tabs>
          <w:tab w:val="left" w:pos="4132"/>
        </w:tabs>
        <w:ind w:left="0" w:leftChars="0" w:firstLine="0" w:firstLineChars="0"/>
        <w:jc w:val="left"/>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shd w:val="clear" w:fill="FFFFFF"/>
        </w:rPr>
        <w:t>贮液瓶：1000mL（PC塑料）</w:t>
      </w:r>
      <w:r>
        <w:rPr>
          <w:rFonts w:hint="eastAsia" w:ascii="宋体" w:hAnsi="宋体" w:eastAsia="宋体" w:cs="宋体"/>
          <w:i w:val="0"/>
          <w:caps w:val="0"/>
          <w:color w:val="333333"/>
          <w:spacing w:val="0"/>
          <w:sz w:val="32"/>
          <w:szCs w:val="32"/>
          <w:bdr w:val="none" w:color="auto" w:sz="0" w:space="0"/>
          <w:shd w:val="clear" w:fill="FFFFFF"/>
        </w:rPr>
        <w:br w:type="textWrapping"/>
      </w:r>
    </w:p>
    <w:p>
      <w:pPr>
        <w:numPr>
          <w:ilvl w:val="0"/>
          <w:numId w:val="2"/>
        </w:numPr>
        <w:tabs>
          <w:tab w:val="left" w:pos="4132"/>
        </w:tabs>
        <w:ind w:left="0" w:leftChars="0" w:firstLine="0" w:firstLineChars="0"/>
        <w:jc w:val="left"/>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shd w:val="clear" w:fill="FFFFFF"/>
        </w:rPr>
        <w:t>电源：AC 100V～240V，50/60Hz；DC 12V</w:t>
      </w:r>
      <w:r>
        <w:rPr>
          <w:rFonts w:hint="eastAsia" w:ascii="宋体" w:hAnsi="宋体" w:eastAsia="宋体" w:cs="宋体"/>
          <w:i w:val="0"/>
          <w:caps w:val="0"/>
          <w:color w:val="333333"/>
          <w:spacing w:val="0"/>
          <w:sz w:val="32"/>
          <w:szCs w:val="32"/>
          <w:bdr w:val="none" w:color="auto" w:sz="0" w:space="0"/>
          <w:shd w:val="clear" w:fill="FFFFFF"/>
        </w:rPr>
        <w:br w:type="textWrapping"/>
      </w:r>
    </w:p>
    <w:p>
      <w:pPr>
        <w:numPr>
          <w:ilvl w:val="0"/>
          <w:numId w:val="2"/>
        </w:numPr>
        <w:tabs>
          <w:tab w:val="left" w:pos="4132"/>
        </w:tabs>
        <w:ind w:left="0" w:leftChars="0" w:firstLine="0" w:firstLineChars="0"/>
        <w:jc w:val="left"/>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shd w:val="clear" w:fill="FFFFFF"/>
        </w:rPr>
        <w:t>输入功率：110VA</w:t>
      </w:r>
      <w:r>
        <w:rPr>
          <w:rFonts w:hint="eastAsia" w:ascii="宋体" w:hAnsi="宋体" w:eastAsia="宋体" w:cs="宋体"/>
          <w:i w:val="0"/>
          <w:caps w:val="0"/>
          <w:color w:val="333333"/>
          <w:spacing w:val="0"/>
          <w:sz w:val="32"/>
          <w:szCs w:val="32"/>
          <w:bdr w:val="none" w:color="auto" w:sz="0" w:space="0"/>
          <w:shd w:val="clear" w:fill="FFFFFF"/>
        </w:rPr>
        <w:br w:type="textWrapping"/>
      </w:r>
    </w:p>
    <w:p>
      <w:pPr>
        <w:numPr>
          <w:ilvl w:val="0"/>
          <w:numId w:val="2"/>
        </w:numPr>
        <w:tabs>
          <w:tab w:val="left" w:pos="4132"/>
        </w:tabs>
        <w:ind w:left="0" w:leftChars="0" w:firstLine="0" w:firstLineChars="0"/>
        <w:jc w:val="left"/>
        <w:rPr>
          <w:rFonts w:hint="eastAsia" w:ascii="宋体" w:hAnsi="宋体" w:eastAsia="宋体" w:cs="宋体"/>
          <w:i w:val="0"/>
          <w:caps w:val="0"/>
          <w:color w:val="333333"/>
          <w:spacing w:val="0"/>
          <w:sz w:val="32"/>
          <w:szCs w:val="32"/>
          <w:bdr w:val="none" w:color="auto" w:sz="0" w:space="0"/>
          <w:shd w:val="clear" w:fill="FFFFFF"/>
        </w:rPr>
      </w:pPr>
      <w:r>
        <w:rPr>
          <w:rFonts w:hint="eastAsia" w:ascii="宋体" w:hAnsi="宋体" w:eastAsia="宋体" w:cs="宋体"/>
          <w:i w:val="0"/>
          <w:caps w:val="0"/>
          <w:color w:val="333333"/>
          <w:spacing w:val="0"/>
          <w:sz w:val="32"/>
          <w:szCs w:val="32"/>
          <w:shd w:val="clear" w:fill="FFFFFF"/>
        </w:rPr>
        <w:t>电池类型：JX820D铅酸电池；JX820D-1锂离子电池</w:t>
      </w:r>
      <w:r>
        <w:rPr>
          <w:rFonts w:hint="eastAsia" w:ascii="宋体" w:hAnsi="宋体" w:eastAsia="宋体" w:cs="宋体"/>
          <w:i w:val="0"/>
          <w:caps w:val="0"/>
          <w:color w:val="333333"/>
          <w:spacing w:val="0"/>
          <w:sz w:val="32"/>
          <w:szCs w:val="32"/>
          <w:bdr w:val="none" w:color="auto" w:sz="0" w:space="0"/>
          <w:shd w:val="clear" w:fill="FFFFFF"/>
        </w:rPr>
        <w:br w:type="textWrapping"/>
      </w:r>
    </w:p>
    <w:p>
      <w:pPr>
        <w:numPr>
          <w:numId w:val="0"/>
        </w:numPr>
        <w:tabs>
          <w:tab w:val="left" w:pos="4132"/>
        </w:tabs>
        <w:ind w:leftChars="0"/>
        <w:jc w:val="left"/>
        <w:rPr>
          <w:rFonts w:hint="eastAsia" w:ascii="font-size:22pt;" w:hAnsi="font-size:22pt;" w:eastAsia="宋体" w:cs="font-size:22pt;"/>
          <w:b/>
          <w:i w:val="0"/>
          <w:caps w:val="0"/>
          <w:color w:val="333333"/>
          <w:spacing w:val="0"/>
          <w:sz w:val="32"/>
          <w:szCs w:val="32"/>
          <w:shd w:val="clear" w:fill="FFFFFF"/>
          <w:lang w:eastAsia="zh-CN"/>
        </w:rPr>
      </w:pPr>
      <w:r>
        <w:rPr>
          <w:rFonts w:hint="eastAsia" w:ascii="宋体" w:hAnsi="宋体" w:eastAsia="宋体" w:cs="宋体"/>
          <w:i w:val="0"/>
          <w:caps w:val="0"/>
          <w:color w:val="333333"/>
          <w:spacing w:val="0"/>
          <w:sz w:val="32"/>
          <w:szCs w:val="32"/>
          <w:shd w:val="clear" w:fill="FFFFFF"/>
        </w:rPr>
        <w:t>8、内置电池工作时间：JX820D≥25min；JX820D-1≥60min</w:t>
      </w: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both"/>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both"/>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both"/>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p>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r>
        <w:rPr>
          <w:rFonts w:hint="eastAsia" w:ascii="font-size:22pt;" w:hAnsi="font-size:22pt;" w:eastAsia="宋体" w:cs="font-size:22pt;"/>
          <w:b/>
          <w:i w:val="0"/>
          <w:caps w:val="0"/>
          <w:color w:val="333333"/>
          <w:spacing w:val="0"/>
          <w:sz w:val="36"/>
          <w:szCs w:val="36"/>
          <w:shd w:val="clear" w:fill="FFFFFF"/>
          <w:lang w:eastAsia="zh-CN"/>
        </w:rPr>
        <w:t>上海斯曼峰</w:t>
      </w:r>
    </w:p>
    <w:p>
      <w:pPr>
        <w:tabs>
          <w:tab w:val="left" w:pos="4132"/>
        </w:tabs>
        <w:jc w:val="both"/>
        <w:rPr>
          <w:rFonts w:hint="eastAsia" w:ascii="font-size:22pt;" w:hAnsi="font-size:22pt;" w:eastAsia="宋体" w:cs="font-size:22pt;"/>
          <w:b/>
          <w:i w:val="0"/>
          <w:caps w:val="0"/>
          <w:color w:val="333333"/>
          <w:spacing w:val="0"/>
          <w:sz w:val="36"/>
          <w:szCs w:val="36"/>
          <w:shd w:val="clear" w:fill="FFFFFF"/>
          <w:lang w:eastAsia="zh-CN"/>
        </w:rPr>
      </w:pPr>
      <w:r>
        <w:rPr>
          <w:rFonts w:hint="eastAsia" w:ascii="font-size:22pt;" w:hAnsi="font-size:22pt;" w:eastAsia="宋体" w:cs="font-size:22pt;"/>
          <w:b/>
          <w:i w:val="0"/>
          <w:caps w:val="0"/>
          <w:color w:val="333333"/>
          <w:spacing w:val="0"/>
          <w:sz w:val="36"/>
          <w:szCs w:val="36"/>
          <w:shd w:val="clear" w:fill="FFFFFF"/>
          <w:lang w:eastAsia="zh-CN"/>
        </w:rPr>
        <w:drawing>
          <wp:inline distT="0" distB="0" distL="114300" distR="114300">
            <wp:extent cx="6191885" cy="8337550"/>
            <wp:effectExtent l="0" t="0" r="18415" b="6350"/>
            <wp:docPr id="10" name="图片 10" descr="斯曼峰YX932D模板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斯曼峰YX932D模板_12"/>
                    <pic:cNvPicPr>
                      <a:picLocks noChangeAspect="1"/>
                    </pic:cNvPicPr>
                  </pic:nvPicPr>
                  <pic:blipFill>
                    <a:blip r:embed="rId12"/>
                    <a:stretch>
                      <a:fillRect/>
                    </a:stretch>
                  </pic:blipFill>
                  <pic:spPr>
                    <a:xfrm>
                      <a:off x="0" y="0"/>
                      <a:ext cx="6191885" cy="8337550"/>
                    </a:xfrm>
                    <a:prstGeom prst="rect">
                      <a:avLst/>
                    </a:prstGeom>
                  </pic:spPr>
                </pic:pic>
              </a:graphicData>
            </a:graphic>
          </wp:inline>
        </w:drawing>
      </w:r>
    </w:p>
    <w:p>
      <w:pPr>
        <w:tabs>
          <w:tab w:val="left" w:pos="4132"/>
        </w:tabs>
        <w:jc w:val="center"/>
        <w:rPr>
          <w:rFonts w:hint="eastAsia" w:ascii="font-size:22pt;" w:hAnsi="font-size:22pt;" w:eastAsia="宋体" w:cs="font-size:22pt;"/>
          <w:b/>
          <w:i w:val="0"/>
          <w:caps w:val="0"/>
          <w:color w:val="333333"/>
          <w:spacing w:val="0"/>
          <w:sz w:val="32"/>
          <w:szCs w:val="32"/>
          <w:shd w:val="clear" w:fill="FFFFFF"/>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rPr>
      </w:pPr>
      <w:r>
        <w:rPr>
          <w:rFonts w:hint="eastAsia" w:ascii="宋体" w:hAnsi="宋体" w:eastAsia="宋体" w:cs="宋体"/>
          <w:b/>
          <w:bCs/>
          <w:i w:val="0"/>
          <w:caps w:val="0"/>
          <w:color w:val="333333"/>
          <w:spacing w:val="0"/>
          <w:sz w:val="36"/>
          <w:szCs w:val="36"/>
          <w:shd w:val="clear" w:fill="FFFFFF"/>
        </w:rPr>
        <w:t>上海</w:t>
      </w:r>
      <w:r>
        <w:rPr>
          <w:rFonts w:hint="eastAsia" w:ascii="宋体" w:hAnsi="宋体" w:eastAsia="宋体" w:cs="宋体"/>
          <w:b/>
          <w:bCs/>
          <w:i w:val="0"/>
          <w:caps w:val="0"/>
          <w:color w:val="333333"/>
          <w:spacing w:val="0"/>
          <w:sz w:val="36"/>
          <w:szCs w:val="36"/>
          <w:shd w:val="clear" w:fill="FFFFFF"/>
          <w:lang w:eastAsia="zh-CN"/>
        </w:rPr>
        <w:t>斯曼峰电动吸引器</w:t>
      </w:r>
      <w:r>
        <w:rPr>
          <w:rFonts w:hint="eastAsia" w:ascii="宋体" w:hAnsi="宋体" w:eastAsia="宋体" w:cs="宋体"/>
          <w:b/>
          <w:bCs/>
          <w:i w:val="0"/>
          <w:caps w:val="0"/>
          <w:color w:val="333333"/>
          <w:spacing w:val="0"/>
          <w:sz w:val="36"/>
          <w:szCs w:val="36"/>
          <w:shd w:val="clear" w:fill="FFFFFF"/>
        </w:rPr>
        <w:t>产品型号表</w:t>
      </w:r>
    </w:p>
    <w:tbl>
      <w:tblPr>
        <w:tblStyle w:val="12"/>
        <w:tblW w:w="8380" w:type="dxa"/>
        <w:jc w:val="center"/>
        <w:tblInd w:w="240" w:type="dxa"/>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shd w:val="clear" w:color="auto" w:fill="auto"/>
        <w:tblLayout w:type="fixed"/>
        <w:tblCellMar>
          <w:top w:w="240" w:type="dxa"/>
          <w:left w:w="240" w:type="dxa"/>
          <w:bottom w:w="240" w:type="dxa"/>
          <w:right w:w="240" w:type="dxa"/>
        </w:tblCellMar>
      </w:tblPr>
      <w:tblGrid>
        <w:gridCol w:w="742"/>
        <w:gridCol w:w="740"/>
        <w:gridCol w:w="1750"/>
        <w:gridCol w:w="5148"/>
      </w:tblGrid>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shd w:val="clear" w:color="auto" w:fill="auto"/>
          <w:tblLayout w:type="fixed"/>
          <w:tblCellMar>
            <w:top w:w="240" w:type="dxa"/>
            <w:left w:w="240" w:type="dxa"/>
            <w:bottom w:w="240" w:type="dxa"/>
            <w:right w:w="240" w:type="dxa"/>
          </w:tblCellMar>
        </w:tblPrEx>
        <w:trPr>
          <w:trHeight w:val="422" w:hRule="atLeast"/>
          <w:jc w:val="center"/>
        </w:trPr>
        <w:tc>
          <w:tcPr>
            <w:tcW w:w="8380" w:type="dxa"/>
            <w:gridSpan w:val="4"/>
            <w:tcBorders>
              <w:top w:val="single" w:color="000000" w:sz="4" w:space="0"/>
              <w:left w:val="single" w:color="000000" w:sz="4" w:space="0"/>
              <w:bottom w:val="single" w:color="000000" w:sz="4" w:space="0"/>
              <w:right w:val="single" w:color="000000" w:sz="4" w:space="0"/>
            </w:tcBorders>
            <w:shd w:val="clear" w:color="auto" w:fill="C5D9F1"/>
            <w:vAlign w:val="center"/>
          </w:tcPr>
          <w:p>
            <w:pPr>
              <w:keepNext w:val="0"/>
              <w:keepLines w:val="0"/>
              <w:widowControl/>
              <w:suppressLineNumbers w:val="0"/>
              <w:jc w:val="center"/>
              <w:textAlignment w:val="center"/>
              <w:rPr>
                <w:b/>
                <w:i w:val="0"/>
                <w:color w:val="000000"/>
                <w:sz w:val="40"/>
                <w:szCs w:val="40"/>
                <w:u w:val="none"/>
              </w:rPr>
            </w:pPr>
            <w:r>
              <w:rPr>
                <w:rFonts w:ascii="宋体" w:hAnsi="宋体" w:eastAsia="宋体" w:cs="宋体"/>
                <w:b/>
                <w:i w:val="0"/>
                <w:color w:val="000000"/>
                <w:kern w:val="0"/>
                <w:sz w:val="40"/>
                <w:szCs w:val="40"/>
                <w:u w:val="none"/>
                <w:lang w:val="en-US" w:eastAsia="zh-CN" w:bidi="ar"/>
              </w:rPr>
              <w:t>斯曼峰产品列表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分类</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型号</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产品名称</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70" w:hRule="atLeast"/>
          <w:jc w:val="center"/>
        </w:trPr>
        <w:tc>
          <w:tcPr>
            <w:tcW w:w="7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高负压吸引器</w:t>
            </w:r>
          </w:p>
        </w:tc>
        <w:tc>
          <w:tcPr>
            <w:tcW w:w="740" w:type="dxa"/>
            <w:vMerge w:val="restart"/>
            <w:tcBorders>
              <w:top w:val="outset" w:color="CCCCCC" w:sz="6" w:space="0"/>
              <w:left w:val="outset" w:color="CCCCCC" w:sz="6" w:space="0"/>
              <w:bottom w:val="outset" w:color="CCCCCC" w:sz="6" w:space="0"/>
              <w:right w:val="outset" w:color="CCCCCC" w:sz="6"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推车型</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YB-DX23D</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70"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continue"/>
            <w:tcBorders>
              <w:top w:val="outset" w:color="CCCCCC" w:sz="6" w:space="0"/>
              <w:left w:val="outset" w:color="CCCCCC" w:sz="6" w:space="0"/>
              <w:bottom w:val="outset" w:color="CCCCCC" w:sz="6" w:space="0"/>
              <w:right w:val="outset" w:color="CCCCCC" w:sz="6"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YX932D</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481"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tcBorders>
              <w:top w:val="outset" w:color="CCCCCC" w:sz="6" w:space="0"/>
              <w:left w:val="outset" w:color="CCCCCC" w:sz="6" w:space="0"/>
              <w:bottom w:val="outset" w:color="CCCCCC" w:sz="6" w:space="0"/>
              <w:right w:val="outset" w:color="CCCCCC" w:sz="6"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手提式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YX932S</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手提式吸引器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70"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立式</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YB-DX23B</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YB-MDX23</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YX930D</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YX980D</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7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吸痰器</w:t>
            </w: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成人</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SXT-1A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手提式吸痰器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SXT-5A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手提式吸痰器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422" w:hRule="atLeast"/>
          <w:jc w:val="center"/>
        </w:trPr>
        <w:tc>
          <w:tcPr>
            <w:tcW w:w="7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小儿</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RX-1A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小儿吸痰器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洗胃机</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DXW-2A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全自动洗胃机</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DXW-A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电动洗胃机</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妇科吸引器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LX-3</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电动流产吸引器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LX840D</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妇科吸引器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TX-1</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脚踏吸引器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422" w:hRule="atLeast"/>
          <w:jc w:val="center"/>
        </w:trPr>
        <w:tc>
          <w:tcPr>
            <w:tcW w:w="14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急救吸引器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JX820(蓄电池）</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便携式吸引器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JX820D-1</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便携式吸引器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低压吸引器</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DYX-1A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低压（羊水）吸引器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DYX-2A</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低压吸引器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DY-3</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低压大流量吸引器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366" w:hRule="atLeast"/>
          <w:jc w:val="center"/>
        </w:trPr>
        <w:tc>
          <w:tcPr>
            <w:tcW w:w="148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b/>
                <w:i w:val="0"/>
                <w:color w:val="000000"/>
                <w:sz w:val="24"/>
                <w:szCs w:val="24"/>
                <w:u w:val="none"/>
              </w:rPr>
            </w:pP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Vts32</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创伤持续引流吸引器</w:t>
            </w:r>
          </w:p>
        </w:tc>
      </w:tr>
      <w:tr>
        <w:tblPrEx>
          <w:tblBorders>
            <w:top w:val="outset" w:color="CCCCCC" w:sz="6" w:space="0"/>
            <w:left w:val="outset" w:color="CCCCCC" w:sz="6" w:space="0"/>
            <w:bottom w:val="outset" w:color="CCCCCC" w:sz="6" w:space="0"/>
            <w:right w:val="outset" w:color="CCCCCC" w:sz="6" w:space="0"/>
            <w:insideH w:val="outset" w:color="CCCCCC" w:sz="6" w:space="0"/>
            <w:insideV w:val="outset" w:color="CCCCCC" w:sz="6" w:space="0"/>
          </w:tblBorders>
          <w:tblLayout w:type="fixed"/>
          <w:tblCellMar>
            <w:top w:w="240" w:type="dxa"/>
            <w:left w:w="240" w:type="dxa"/>
            <w:bottom w:w="240" w:type="dxa"/>
            <w:right w:w="240" w:type="dxa"/>
          </w:tblCellMar>
        </w:tblPrEx>
        <w:trPr>
          <w:trHeight w:val="428" w:hRule="atLeast"/>
          <w:jc w:val="center"/>
        </w:trPr>
        <w:tc>
          <w:tcPr>
            <w:tcW w:w="14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b/>
                <w:i w:val="0"/>
                <w:color w:val="000000"/>
                <w:sz w:val="24"/>
                <w:szCs w:val="24"/>
                <w:u w:val="none"/>
              </w:rPr>
            </w:pPr>
            <w:r>
              <w:rPr>
                <w:rFonts w:ascii="宋体" w:hAnsi="宋体" w:eastAsia="宋体" w:cs="宋体"/>
                <w:b/>
                <w:i w:val="0"/>
                <w:color w:val="000000"/>
                <w:kern w:val="0"/>
                <w:sz w:val="24"/>
                <w:szCs w:val="24"/>
                <w:u w:val="none"/>
                <w:lang w:val="en-US" w:eastAsia="zh-CN" w:bidi="ar"/>
              </w:rPr>
              <w:t>防褥疮床垫</w:t>
            </w:r>
          </w:p>
        </w:tc>
        <w:tc>
          <w:tcPr>
            <w:tcW w:w="175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YPD-2</w:t>
            </w:r>
          </w:p>
        </w:tc>
        <w:tc>
          <w:tcPr>
            <w:tcW w:w="5148"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i w:val="0"/>
                <w:color w:val="000000"/>
                <w:sz w:val="24"/>
                <w:szCs w:val="24"/>
                <w:u w:val="none"/>
              </w:rPr>
            </w:pPr>
            <w:r>
              <w:rPr>
                <w:rFonts w:ascii="宋体" w:hAnsi="宋体" w:eastAsia="宋体" w:cs="宋体"/>
                <w:i w:val="0"/>
                <w:color w:val="000000"/>
                <w:kern w:val="0"/>
                <w:sz w:val="24"/>
                <w:szCs w:val="24"/>
                <w:u w:val="none"/>
                <w:lang w:val="en-US" w:eastAsia="zh-CN" w:bidi="ar"/>
              </w:rPr>
              <w:t>防褥疮床垫</w:t>
            </w:r>
          </w:p>
        </w:tc>
      </w:tr>
    </w:tbl>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宋体" w:hAnsi="宋体" w:eastAsia="宋体" w:cs="宋体"/>
          <w:i w:val="0"/>
          <w:caps w:val="0"/>
          <w:color w:val="FF0000"/>
          <w:spacing w:val="0"/>
          <w:sz w:val="30"/>
          <w:szCs w:val="30"/>
        </w:rPr>
      </w:pPr>
      <w:r>
        <w:rPr>
          <w:rFonts w:hint="eastAsia" w:ascii="宋体" w:hAnsi="宋体" w:eastAsia="宋体" w:cs="宋体"/>
          <w:i w:val="0"/>
          <w:caps w:val="0"/>
          <w:color w:val="FF0000"/>
          <w:spacing w:val="0"/>
          <w:sz w:val="30"/>
          <w:szCs w:val="30"/>
          <w:bdr w:val="none" w:color="auto" w:sz="0" w:space="0"/>
          <w:shd w:val="clear" w:fill="FFFFFF"/>
        </w:rPr>
        <w:t>斯曼峰急救吸引器JX820D-1 医用急救车载配锂电池家用负压吸引机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i w:val="0"/>
          <w:caps w:val="0"/>
          <w:color w:val="FF0000"/>
          <w:spacing w:val="0"/>
          <w:sz w:val="28"/>
          <w:szCs w:val="28"/>
          <w:shd w:val="clear" w:fill="FFFFFF"/>
        </w:rPr>
      </w:pPr>
      <w:r>
        <w:rPr>
          <w:i w:val="0"/>
          <w:caps w:val="0"/>
          <w:color w:val="FF0000"/>
          <w:spacing w:val="0"/>
          <w:sz w:val="28"/>
          <w:szCs w:val="28"/>
          <w:shd w:val="clear" w:fill="FFFFFF"/>
        </w:rPr>
        <w:t>销售部电话：021-51601230 钱经理 13816458218</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rFonts w:hint="eastAsia"/>
          <w:i w:val="0"/>
          <w:caps w:val="0"/>
          <w:color w:val="FF0000"/>
          <w:spacing w:val="0"/>
          <w:sz w:val="28"/>
          <w:szCs w:val="28"/>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5" w:lineRule="atLeast"/>
        <w:ind w:left="0" w:right="0"/>
        <w:jc w:val="left"/>
        <w:rPr>
          <w:sz w:val="28"/>
          <w:szCs w:val="28"/>
        </w:rPr>
      </w:pPr>
      <w:r>
        <w:rPr>
          <w:i w:val="0"/>
          <w:caps w:val="0"/>
          <w:color w:val="333333"/>
          <w:spacing w:val="0"/>
          <w:sz w:val="28"/>
          <w:szCs w:val="28"/>
          <w:shd w:val="clear" w:fill="FFFFFF"/>
        </w:rPr>
        <w:t>销售部地址：上海市静安区海宁路1399号金城大厦417室</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left"/>
        <w:rPr>
          <w:rFonts w:hint="eastAsia" w:ascii="宋体" w:hAnsi="宋体" w:eastAsia="宋体" w:cs="宋体"/>
          <w:i w:val="0"/>
          <w:caps w:val="0"/>
          <w:color w:val="333333"/>
          <w:spacing w:val="0"/>
          <w:sz w:val="18"/>
          <w:szCs w:val="18"/>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sz w:val="32"/>
          <w:szCs w:val="32"/>
        </w:rPr>
      </w:pPr>
      <w:r>
        <w:rPr>
          <w:rStyle w:val="10"/>
          <w:rFonts w:hint="eastAsia" w:ascii="宋体" w:hAnsi="宋体" w:eastAsia="宋体" w:cs="宋体"/>
          <w:i w:val="0"/>
          <w:caps w:val="0"/>
          <w:color w:val="333333"/>
          <w:spacing w:val="0"/>
          <w:sz w:val="32"/>
          <w:szCs w:val="32"/>
          <w:shd w:val="clear" w:fill="FFFFFF"/>
        </w:rPr>
        <w:t>斯曼峰电动</w:t>
      </w:r>
      <w:r>
        <w:rPr>
          <w:rStyle w:val="10"/>
          <w:rFonts w:hint="eastAsia" w:ascii="宋体" w:hAnsi="宋体" w:eastAsia="宋体" w:cs="宋体"/>
          <w:i w:val="0"/>
          <w:caps w:val="0"/>
          <w:color w:val="333333"/>
          <w:spacing w:val="0"/>
          <w:sz w:val="32"/>
          <w:szCs w:val="32"/>
          <w:shd w:val="clear" w:fill="FFFFFF"/>
          <w:lang w:eastAsia="zh-CN"/>
        </w:rPr>
        <w:t>吸引器</w:t>
      </w:r>
      <w:r>
        <w:rPr>
          <w:rStyle w:val="10"/>
          <w:rFonts w:hint="eastAsia" w:ascii="宋体" w:hAnsi="宋体" w:eastAsia="宋体" w:cs="宋体"/>
          <w:i w:val="0"/>
          <w:caps w:val="0"/>
          <w:color w:val="333333"/>
          <w:spacing w:val="0"/>
          <w:sz w:val="32"/>
          <w:szCs w:val="32"/>
          <w:shd w:val="clear" w:fill="FFFFFF"/>
        </w:rPr>
        <w:t xml:space="preserve"> </w:t>
      </w:r>
      <w:r>
        <w:rPr>
          <w:rStyle w:val="10"/>
          <w:rFonts w:hint="eastAsia" w:ascii="宋体" w:hAnsi="宋体" w:eastAsia="宋体" w:cs="宋体"/>
          <w:i w:val="0"/>
          <w:caps w:val="0"/>
          <w:color w:val="333333"/>
          <w:spacing w:val="0"/>
          <w:sz w:val="32"/>
          <w:szCs w:val="32"/>
          <w:shd w:val="clear" w:fill="FFFFFF"/>
          <w:lang w:val="en-US" w:eastAsia="zh-CN"/>
        </w:rPr>
        <w:t>JX820D-1</w:t>
      </w:r>
      <w:r>
        <w:rPr>
          <w:rStyle w:val="10"/>
          <w:rFonts w:hint="eastAsia" w:ascii="宋体" w:hAnsi="宋体" w:eastAsia="宋体" w:cs="宋体"/>
          <w:i w:val="0"/>
          <w:caps w:val="0"/>
          <w:color w:val="333333"/>
          <w:spacing w:val="0"/>
          <w:sz w:val="32"/>
          <w:szCs w:val="32"/>
          <w:shd w:val="clear" w:fill="FFFFFF"/>
        </w:rPr>
        <w:t>型 保修服务承诺：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sz w:val="28"/>
          <w:szCs w:val="28"/>
        </w:rPr>
      </w:pPr>
      <w:r>
        <w:rPr>
          <w:rFonts w:hint="eastAsia" w:ascii="宋体" w:hAnsi="宋体" w:eastAsia="宋体" w:cs="宋体"/>
          <w:i w:val="0"/>
          <w:caps w:val="0"/>
          <w:color w:val="333333"/>
          <w:spacing w:val="0"/>
          <w:sz w:val="28"/>
          <w:szCs w:val="28"/>
          <w:shd w:val="clear" w:fill="FFFFFF"/>
        </w:rPr>
        <w:t>斯曼峰电动</w:t>
      </w:r>
      <w:r>
        <w:rPr>
          <w:rFonts w:hint="eastAsia" w:ascii="宋体" w:hAnsi="宋体" w:eastAsia="宋体" w:cs="宋体"/>
          <w:i w:val="0"/>
          <w:caps w:val="0"/>
          <w:color w:val="333333"/>
          <w:spacing w:val="0"/>
          <w:sz w:val="28"/>
          <w:szCs w:val="28"/>
          <w:shd w:val="clear" w:fill="FFFFFF"/>
          <w:lang w:eastAsia="zh-CN"/>
        </w:rPr>
        <w:t>吸引器</w:t>
      </w:r>
      <w:r>
        <w:rPr>
          <w:rFonts w:hint="eastAsia" w:ascii="宋体" w:hAnsi="宋体" w:eastAsia="宋体" w:cs="宋体"/>
          <w:i w:val="0"/>
          <w:caps w:val="0"/>
          <w:color w:val="333333"/>
          <w:spacing w:val="0"/>
          <w:sz w:val="28"/>
          <w:szCs w:val="28"/>
          <w:shd w:val="clear" w:fill="FFFFFF"/>
          <w:lang w:val="en-US" w:eastAsia="zh-CN"/>
        </w:rPr>
        <w:t>JX820D-1</w:t>
      </w:r>
      <w:r>
        <w:rPr>
          <w:rFonts w:hint="eastAsia" w:ascii="宋体" w:hAnsi="宋体" w:eastAsia="宋体" w:cs="宋体"/>
          <w:i w:val="0"/>
          <w:caps w:val="0"/>
          <w:color w:val="333333"/>
          <w:spacing w:val="0"/>
          <w:sz w:val="28"/>
          <w:szCs w:val="28"/>
          <w:shd w:val="clear" w:fill="FFFFFF"/>
        </w:rPr>
        <w:t>型自购买之日起一年以内由产品本身质量问题（非人为损坏）导致不能正常使用的，免费提供保修服务。超过免费保修时限，提供终身维修服务（仅收取材料成本费）。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caps w:val="0"/>
          <w:color w:val="333333"/>
          <w:spacing w:val="0"/>
          <w:sz w:val="28"/>
          <w:szCs w:val="28"/>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sz w:val="28"/>
          <w:szCs w:val="28"/>
        </w:rPr>
      </w:pPr>
      <w:r>
        <w:rPr>
          <w:rFonts w:hint="eastAsia" w:ascii="宋体" w:hAnsi="宋体" w:eastAsia="宋体" w:cs="宋体"/>
          <w:i w:val="0"/>
          <w:caps w:val="0"/>
          <w:color w:val="333333"/>
          <w:spacing w:val="0"/>
          <w:sz w:val="28"/>
          <w:szCs w:val="28"/>
          <w:shd w:val="clear" w:fill="FFFFFF"/>
        </w:rPr>
        <w:t>我们向您保证您定购的斯曼峰电动</w:t>
      </w:r>
      <w:r>
        <w:rPr>
          <w:rFonts w:hint="eastAsia" w:ascii="宋体" w:hAnsi="宋体" w:eastAsia="宋体" w:cs="宋体"/>
          <w:i w:val="0"/>
          <w:caps w:val="0"/>
          <w:color w:val="333333"/>
          <w:spacing w:val="0"/>
          <w:sz w:val="28"/>
          <w:szCs w:val="28"/>
          <w:shd w:val="clear" w:fill="FFFFFF"/>
          <w:lang w:eastAsia="zh-CN"/>
        </w:rPr>
        <w:t>吸引器</w:t>
      </w:r>
      <w:r>
        <w:rPr>
          <w:rFonts w:hint="eastAsia" w:ascii="宋体" w:hAnsi="宋体" w:eastAsia="宋体" w:cs="宋体"/>
          <w:i w:val="0"/>
          <w:caps w:val="0"/>
          <w:color w:val="333333"/>
          <w:spacing w:val="0"/>
          <w:sz w:val="28"/>
          <w:szCs w:val="28"/>
          <w:shd w:val="clear" w:fill="FFFFFF"/>
          <w:lang w:val="en-US" w:eastAsia="zh-CN"/>
        </w:rPr>
        <w:t>JX820D-1</w:t>
      </w:r>
      <w:r>
        <w:rPr>
          <w:rFonts w:hint="eastAsia" w:ascii="宋体" w:hAnsi="宋体" w:eastAsia="宋体" w:cs="宋体"/>
          <w:i w:val="0"/>
          <w:caps w:val="0"/>
          <w:color w:val="333333"/>
          <w:spacing w:val="0"/>
          <w:sz w:val="28"/>
          <w:szCs w:val="28"/>
          <w:shd w:val="clear" w:fill="FFFFFF"/>
        </w:rPr>
        <w:t>型为全新正品，产品保修卡、合格证齐全，所有产品均可享受全国联保服务。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caps w:val="0"/>
          <w:color w:val="333333"/>
          <w:spacing w:val="0"/>
          <w:sz w:val="28"/>
          <w:szCs w:val="28"/>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sz w:val="28"/>
          <w:szCs w:val="28"/>
        </w:rPr>
      </w:pPr>
      <w:r>
        <w:rPr>
          <w:rFonts w:hint="eastAsia" w:ascii="宋体" w:hAnsi="宋体" w:eastAsia="宋体" w:cs="宋体"/>
          <w:i w:val="0"/>
          <w:caps w:val="0"/>
          <w:color w:val="333333"/>
          <w:spacing w:val="0"/>
          <w:sz w:val="28"/>
          <w:szCs w:val="28"/>
          <w:shd w:val="clear" w:fill="FFFFFF"/>
        </w:rPr>
        <w:t>全国联保，统一网上报修，在线24小时内响应。只需要您登录会员中心，在“产品售后”相应页面进行在线提交售后服务申请单，我们的工作人员会在24小时内和您确认并指导进行后续保修处理。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宋体" w:hAnsi="宋体" w:eastAsia="宋体" w:cs="宋体"/>
          <w:i w:val="0"/>
          <w:caps w:val="0"/>
          <w:color w:val="333333"/>
          <w:spacing w:val="0"/>
          <w:sz w:val="28"/>
          <w:szCs w:val="28"/>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sz w:val="28"/>
          <w:szCs w:val="28"/>
        </w:rPr>
      </w:pPr>
      <w:r>
        <w:rPr>
          <w:rFonts w:hint="eastAsia" w:ascii="宋体" w:hAnsi="宋体" w:eastAsia="宋体" w:cs="宋体"/>
          <w:i w:val="0"/>
          <w:caps w:val="0"/>
          <w:color w:val="333333"/>
          <w:spacing w:val="0"/>
          <w:sz w:val="28"/>
          <w:szCs w:val="28"/>
          <w:shd w:val="clear" w:fill="FFFFFF"/>
        </w:rPr>
        <w:t>售后服务中心电话：021-51601230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p>
    <w:sectPr>
      <w:headerReference r:id="rId3" w:type="default"/>
      <w:footerReference r:id="rId4" w:type="default"/>
      <w:pgSz w:w="11900" w:h="16840"/>
      <w:pgMar w:top="851" w:right="851" w:bottom="851" w:left="851"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Times">
    <w:altName w:val="Times New Roman"/>
    <w:panose1 w:val="02000500000000000000"/>
    <w:charset w:val="00"/>
    <w:family w:val="auto"/>
    <w:pitch w:val="default"/>
    <w:sig w:usb0="00000000" w:usb1="00000000" w:usb2="00000000" w:usb3="00000000" w:csb0="00000001" w:csb1="00000000"/>
  </w:font>
  <w:font w:name="Heiti SC Light">
    <w:altName w:val="hakuyoxingshu7000"/>
    <w:panose1 w:val="02000000000000000000"/>
    <w:charset w:val="50"/>
    <w:family w:val="auto"/>
    <w:pitch w:val="default"/>
    <w:sig w:usb0="00000000" w:usb1="00000000" w:usb2="00000010" w:usb3="00000000" w:csb0="003E0000" w:csb1="00000000"/>
  </w:font>
  <w:font w:name="font-size:22pt;">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hakuyoxingshu7000">
    <w:panose1 w:val="02000600000000000000"/>
    <w:charset w:val="86"/>
    <w:family w:val="auto"/>
    <w:pitch w:val="default"/>
    <w:sig w:usb0="FFFFFFFF" w:usb1="E9FFFFFF" w:usb2="0000003F" w:usb3="00000000" w:csb0="603F00FF" w:csb1="FFFF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sz w:val="28"/>
        <w:szCs w:val="28"/>
      </w:rPr>
    </w:pPr>
    <w:r>
      <w:rPr>
        <w:rFonts w:hint="eastAsia" w:ascii="宋体" w:hAnsi="宋体" w:eastAsia="宋体" w:cs="Times New Roman"/>
        <w:bCs/>
        <w:color w:val="333333"/>
        <w:kern w:val="0"/>
        <w:sz w:val="28"/>
        <w:szCs w:val="28"/>
      </w:rPr>
      <w:t>上海</w:t>
    </w:r>
    <w:r>
      <w:rPr>
        <w:rFonts w:hint="eastAsia" w:ascii="宋体" w:hAnsi="宋体" w:eastAsia="宋体" w:cs="Times New Roman"/>
        <w:bCs/>
        <w:color w:val="333333"/>
        <w:kern w:val="0"/>
        <w:sz w:val="28"/>
        <w:szCs w:val="28"/>
        <w:lang w:eastAsia="zh-CN"/>
      </w:rPr>
      <w:t>斯曼峰电动吸引器</w:t>
    </w:r>
    <w:r>
      <w:rPr>
        <w:rFonts w:hint="eastAsia" w:ascii="宋体" w:hAnsi="宋体" w:eastAsia="宋体" w:cs="Times New Roman"/>
        <w:bCs/>
        <w:color w:val="333333"/>
        <w:kern w:val="0"/>
        <w:sz w:val="28"/>
        <w:szCs w:val="28"/>
      </w:rPr>
      <w:t xml:space="preserve"> 服务咨询：</w:t>
    </w:r>
    <w:r>
      <w:rPr>
        <w:rFonts w:ascii="宋体" w:hAnsi="宋体" w:eastAsia="宋体" w:cs="Times New Roman"/>
        <w:bCs/>
        <w:color w:val="333333"/>
        <w:kern w:val="0"/>
        <w:sz w:val="28"/>
        <w:szCs w:val="28"/>
      </w:rPr>
      <w:t>021-51601230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hint="eastAsia" w:eastAsia="宋体"/>
        <w:sz w:val="28"/>
        <w:szCs w:val="28"/>
        <w:lang w:eastAsia="zh-CN"/>
      </w:rPr>
    </w:pPr>
    <w:r>
      <w:rPr>
        <w:rFonts w:hint="eastAsia" w:ascii="宋体" w:hAnsi="宋体" w:eastAsia="宋体" w:cs="Times New Roman"/>
        <w:bCs/>
        <w:color w:val="333333"/>
        <w:kern w:val="0"/>
        <w:sz w:val="28"/>
        <w:szCs w:val="28"/>
        <w:lang w:eastAsia="zh-CN"/>
      </w:rPr>
      <w:t>斯曼峰</w:t>
    </w:r>
    <w:r>
      <w:rPr>
        <w:rFonts w:hint="eastAsia" w:ascii="宋体" w:hAnsi="宋体" w:eastAsia="宋体" w:cs="Times New Roman"/>
        <w:bCs/>
        <w:color w:val="333333"/>
        <w:kern w:val="0"/>
        <w:sz w:val="28"/>
        <w:szCs w:val="28"/>
      </w:rPr>
      <w:t xml:space="preserve"> </w:t>
    </w:r>
    <w:r>
      <w:rPr>
        <w:rFonts w:hint="eastAsia" w:ascii="宋体" w:hAnsi="宋体" w:eastAsia="宋体" w:cs="Times New Roman"/>
        <w:bCs/>
        <w:color w:val="333333"/>
        <w:kern w:val="0"/>
        <w:sz w:val="28"/>
        <w:szCs w:val="28"/>
        <w:lang w:eastAsia="zh-CN"/>
      </w:rPr>
      <w:t>电动吸引器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8267830"/>
    <w:multiLevelType w:val="singleLevel"/>
    <w:tmpl w:val="C8267830"/>
    <w:lvl w:ilvl="0" w:tentative="0">
      <w:start w:val="1"/>
      <w:numFmt w:val="decimal"/>
      <w:suff w:val="nothing"/>
      <w:lvlText w:val="%1、"/>
      <w:lvlJc w:val="left"/>
    </w:lvl>
  </w:abstractNum>
  <w:abstractNum w:abstractNumId="1">
    <w:nsid w:val="5D71F210"/>
    <w:multiLevelType w:val="singleLevel"/>
    <w:tmpl w:val="5D71F210"/>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dit="readOnly" w:formatting="1" w:enforcement="1" w:cryptProviderType="rsaFull" w:cryptAlgorithmClass="hash" w:cryptAlgorithmType="typeAny" w:cryptAlgorithmSid="4" w:cryptSpinCount="0" w:hash="wG3dkgVam/xaEwkwb1eMq8Q/jdQ=" w:salt="SFfhnCgDPFOOnvgHBu144Q=="/>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865"/>
    <w:rsid w:val="00082CA0"/>
    <w:rsid w:val="000A2F54"/>
    <w:rsid w:val="001F5865"/>
    <w:rsid w:val="00823962"/>
    <w:rsid w:val="05B125FD"/>
    <w:rsid w:val="06B51201"/>
    <w:rsid w:val="09AE46DF"/>
    <w:rsid w:val="0E9177EE"/>
    <w:rsid w:val="1009293A"/>
    <w:rsid w:val="1240079F"/>
    <w:rsid w:val="144B7D47"/>
    <w:rsid w:val="164E7D27"/>
    <w:rsid w:val="1CCA18B8"/>
    <w:rsid w:val="1E966ADC"/>
    <w:rsid w:val="20536112"/>
    <w:rsid w:val="20AC0C31"/>
    <w:rsid w:val="221C0732"/>
    <w:rsid w:val="22AA2B59"/>
    <w:rsid w:val="25944F4F"/>
    <w:rsid w:val="2ACC6EBE"/>
    <w:rsid w:val="2B4C7FD1"/>
    <w:rsid w:val="2D593A73"/>
    <w:rsid w:val="31CA4875"/>
    <w:rsid w:val="33393D67"/>
    <w:rsid w:val="33A90129"/>
    <w:rsid w:val="33FD772B"/>
    <w:rsid w:val="3F7E7E56"/>
    <w:rsid w:val="40256960"/>
    <w:rsid w:val="432651B9"/>
    <w:rsid w:val="45BC4A5A"/>
    <w:rsid w:val="4629510B"/>
    <w:rsid w:val="48F31127"/>
    <w:rsid w:val="4A965B36"/>
    <w:rsid w:val="4D0D5D21"/>
    <w:rsid w:val="4D8F21A9"/>
    <w:rsid w:val="50CA54B2"/>
    <w:rsid w:val="567D0A08"/>
    <w:rsid w:val="56F33682"/>
    <w:rsid w:val="584E1E65"/>
    <w:rsid w:val="5CB53F02"/>
    <w:rsid w:val="5DE45164"/>
    <w:rsid w:val="60FB49D1"/>
    <w:rsid w:val="64092B57"/>
    <w:rsid w:val="71925BA2"/>
    <w:rsid w:val="727E4F36"/>
    <w:rsid w:val="792F5C4C"/>
    <w:rsid w:val="7B644ED0"/>
    <w:rsid w:val="7CD81FE7"/>
    <w:rsid w:val="7EAF42D6"/>
    <w:rsid w:val="7F830CA4"/>
    <w:rsid w:val="7FD45CA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iPriority="99" w:semiHidden="0" w:name="header" w:locked="1"/>
    <w:lsdException w:qFormat="1"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ocked="1"/>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3"/>
    <w:qFormat/>
    <w:locked/>
    <w:uiPriority w:val="9"/>
    <w:pPr>
      <w:widowControl/>
      <w:spacing w:before="100" w:beforeAutospacing="1" w:after="100" w:afterAutospacing="1"/>
      <w:jc w:val="left"/>
      <w:outlineLvl w:val="0"/>
    </w:pPr>
    <w:rPr>
      <w:rFonts w:ascii="Times" w:hAnsi="Times"/>
      <w:b/>
      <w:bCs/>
      <w:kern w:val="36"/>
      <w:sz w:val="48"/>
      <w:szCs w:val="48"/>
    </w:rPr>
  </w:style>
  <w:style w:type="paragraph" w:styleId="3">
    <w:name w:val="heading 2"/>
    <w:basedOn w:val="1"/>
    <w:next w:val="1"/>
    <w:link w:val="14"/>
    <w:qFormat/>
    <w:locked/>
    <w:uiPriority w:val="9"/>
    <w:pPr>
      <w:widowControl/>
      <w:spacing w:before="100" w:beforeAutospacing="1" w:after="100" w:afterAutospacing="1"/>
      <w:jc w:val="left"/>
      <w:outlineLvl w:val="1"/>
    </w:pPr>
    <w:rPr>
      <w:rFonts w:ascii="Times" w:hAnsi="Times"/>
      <w:b/>
      <w:bCs/>
      <w:kern w:val="0"/>
      <w:sz w:val="36"/>
      <w:szCs w:val="36"/>
    </w:rPr>
  </w:style>
  <w:style w:type="paragraph" w:styleId="4">
    <w:name w:val="heading 3"/>
    <w:basedOn w:val="1"/>
    <w:next w:val="1"/>
    <w:semiHidden/>
    <w:unhideWhenUsed/>
    <w:qFormat/>
    <w:locked/>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5"/>
    <w:semiHidden/>
    <w:unhideWhenUsed/>
    <w:qFormat/>
    <w:locked/>
    <w:uiPriority w:val="99"/>
    <w:rPr>
      <w:rFonts w:ascii="Heiti SC Light" w:eastAsia="Heiti SC Light"/>
      <w:sz w:val="18"/>
      <w:szCs w:val="18"/>
    </w:rPr>
  </w:style>
  <w:style w:type="paragraph" w:styleId="6">
    <w:name w:val="footer"/>
    <w:basedOn w:val="1"/>
    <w:link w:val="17"/>
    <w:unhideWhenUsed/>
    <w:qFormat/>
    <w:locked/>
    <w:uiPriority w:val="99"/>
    <w:pPr>
      <w:tabs>
        <w:tab w:val="center" w:pos="4153"/>
        <w:tab w:val="right" w:pos="8306"/>
      </w:tabs>
      <w:snapToGrid w:val="0"/>
      <w:jc w:val="left"/>
    </w:pPr>
    <w:rPr>
      <w:sz w:val="18"/>
      <w:szCs w:val="18"/>
    </w:rPr>
  </w:style>
  <w:style w:type="paragraph" w:styleId="7">
    <w:name w:val="header"/>
    <w:basedOn w:val="1"/>
    <w:link w:val="16"/>
    <w:unhideWhenUsed/>
    <w:qFormat/>
    <w:lock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locked/>
    <w:uiPriority w:val="99"/>
    <w:pPr>
      <w:widowControl/>
      <w:spacing w:before="100" w:beforeAutospacing="1" w:after="100" w:afterAutospacing="1"/>
      <w:jc w:val="left"/>
    </w:pPr>
    <w:rPr>
      <w:rFonts w:ascii="Times" w:hAnsi="Times" w:cs="Times New Roman"/>
      <w:kern w:val="0"/>
      <w:sz w:val="20"/>
      <w:szCs w:val="20"/>
    </w:rPr>
  </w:style>
  <w:style w:type="character" w:styleId="10">
    <w:name w:val="Strong"/>
    <w:basedOn w:val="9"/>
    <w:qFormat/>
    <w:locked/>
    <w:uiPriority w:val="22"/>
    <w:rPr>
      <w:b/>
      <w:bCs/>
    </w:rPr>
  </w:style>
  <w:style w:type="character" w:styleId="11">
    <w:name w:val="Hyperlink"/>
    <w:basedOn w:val="9"/>
    <w:semiHidden/>
    <w:unhideWhenUsed/>
    <w:qFormat/>
    <w:locked/>
    <w:uiPriority w:val="99"/>
    <w:rPr>
      <w:color w:val="0000FF"/>
      <w:u w:val="single"/>
    </w:rPr>
  </w:style>
  <w:style w:type="character" w:customStyle="1" w:styleId="13">
    <w:name w:val="标题 1字符"/>
    <w:basedOn w:val="9"/>
    <w:link w:val="2"/>
    <w:qFormat/>
    <w:uiPriority w:val="9"/>
    <w:rPr>
      <w:rFonts w:ascii="Times" w:hAnsi="Times"/>
      <w:b/>
      <w:bCs/>
      <w:kern w:val="36"/>
      <w:sz w:val="48"/>
      <w:szCs w:val="48"/>
    </w:rPr>
  </w:style>
  <w:style w:type="character" w:customStyle="1" w:styleId="14">
    <w:name w:val="标题 2字符"/>
    <w:basedOn w:val="9"/>
    <w:link w:val="3"/>
    <w:qFormat/>
    <w:uiPriority w:val="9"/>
    <w:rPr>
      <w:rFonts w:ascii="Times" w:hAnsi="Times"/>
      <w:b/>
      <w:bCs/>
      <w:kern w:val="0"/>
      <w:sz w:val="36"/>
      <w:szCs w:val="36"/>
    </w:rPr>
  </w:style>
  <w:style w:type="character" w:customStyle="1" w:styleId="15">
    <w:name w:val="批注框文本字符"/>
    <w:basedOn w:val="9"/>
    <w:link w:val="5"/>
    <w:semiHidden/>
    <w:qFormat/>
    <w:uiPriority w:val="99"/>
    <w:rPr>
      <w:rFonts w:ascii="Heiti SC Light" w:eastAsia="Heiti SC Light"/>
      <w:sz w:val="18"/>
      <w:szCs w:val="18"/>
    </w:rPr>
  </w:style>
  <w:style w:type="character" w:customStyle="1" w:styleId="16">
    <w:name w:val="页眉字符"/>
    <w:basedOn w:val="9"/>
    <w:link w:val="7"/>
    <w:qFormat/>
    <w:uiPriority w:val="99"/>
    <w:rPr>
      <w:sz w:val="18"/>
      <w:szCs w:val="18"/>
    </w:rPr>
  </w:style>
  <w:style w:type="character" w:customStyle="1" w:styleId="17">
    <w:name w:val="页脚字符"/>
    <w:basedOn w:val="9"/>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Medwant</Company>
  <Pages>12</Pages>
  <Words>456</Words>
  <Characters>2603</Characters>
  <Lines>21</Lines>
  <Paragraphs>6</Paragraphs>
  <TotalTime>7</TotalTime>
  <ScaleCrop>false</ScaleCrop>
  <LinksUpToDate>false</LinksUpToDate>
  <CharactersWithSpaces>3053</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2019-01-23T08:02:00Z</dcterms:created>
  <dc:creator>Shengli Wang</dc:creator>
  <cp:lastModifiedBy>Administrator</cp:lastModifiedBy>
  <dcterms:modified xsi:type="dcterms:W3CDTF">2019-09-11T09:35:36Z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